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6" w:rsidRPr="000E1AB0" w:rsidRDefault="00940B26" w:rsidP="00940B26">
      <w:pPr>
        <w:spacing w:line="360" w:lineRule="auto"/>
        <w:jc w:val="center"/>
        <w:rPr>
          <w:rFonts w:ascii="Candy Round BTN" w:eastAsia="Calibri" w:hAnsi="Candy Round BTN" w:cs="Times New Roman"/>
          <w:b/>
          <w:sz w:val="32"/>
          <w:szCs w:val="32"/>
        </w:rPr>
      </w:pPr>
      <w:r w:rsidRPr="000E1AB0">
        <w:rPr>
          <w:rFonts w:ascii="Candy Round BTN" w:hAnsi="Candy Round BT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7CC32D63" wp14:editId="66B13276">
            <wp:simplePos x="0" y="0"/>
            <wp:positionH relativeFrom="column">
              <wp:posOffset>-96767</wp:posOffset>
            </wp:positionH>
            <wp:positionV relativeFrom="paragraph">
              <wp:posOffset>-2540</wp:posOffset>
            </wp:positionV>
            <wp:extent cx="641985" cy="1306195"/>
            <wp:effectExtent l="0" t="0" r="5715" b="8255"/>
            <wp:wrapNone/>
            <wp:docPr id="5" name="Picture 5" descr="S:\grays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ys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AB0">
        <w:rPr>
          <w:rFonts w:ascii="Candy Round BTN" w:eastAsia="Calibri" w:hAnsi="Candy Round BTN" w:cs="Times New Roman"/>
          <w:b/>
          <w:sz w:val="32"/>
          <w:szCs w:val="32"/>
        </w:rPr>
        <w:t xml:space="preserve">          Illinois Standards - I Love Learning Preschool</w:t>
      </w:r>
    </w:p>
    <w:p w:rsidR="00940B26" w:rsidRPr="000E1AB0" w:rsidRDefault="00940B26" w:rsidP="00940B26">
      <w:pPr>
        <w:spacing w:line="360" w:lineRule="auto"/>
        <w:jc w:val="center"/>
        <w:rPr>
          <w:rFonts w:ascii="Candy Round BTN" w:eastAsia="Calibri" w:hAnsi="Candy Round BTN" w:cs="Times New Roman"/>
          <w:b/>
          <w:sz w:val="32"/>
          <w:szCs w:val="32"/>
        </w:rPr>
      </w:pPr>
      <w:r w:rsidRPr="000E1AB0">
        <w:rPr>
          <w:rFonts w:ascii="Candy Round BTN" w:eastAsia="Calibri" w:hAnsi="Candy Round BTN" w:cs="Times New Roman"/>
          <w:b/>
          <w:sz w:val="32"/>
          <w:szCs w:val="32"/>
        </w:rPr>
        <w:t xml:space="preserve">   Pre-K Enrichment Class</w:t>
      </w:r>
    </w:p>
    <w:p w:rsidR="00940B26" w:rsidRPr="000E1AB0" w:rsidRDefault="00940B26" w:rsidP="00940B26">
      <w:pPr>
        <w:spacing w:line="360" w:lineRule="auto"/>
        <w:jc w:val="center"/>
        <w:rPr>
          <w:rFonts w:ascii="Candy Round BTN" w:eastAsia="Calibri" w:hAnsi="Candy Round BTN" w:cs="Times New Roman"/>
          <w:sz w:val="32"/>
          <w:szCs w:val="32"/>
        </w:rPr>
      </w:pPr>
      <w:r w:rsidRPr="000E1AB0">
        <w:rPr>
          <w:rFonts w:ascii="Candy Round BTN" w:eastAsia="Calibri" w:hAnsi="Candy Round BT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D0AE" wp14:editId="42F767B2">
                <wp:simplePos x="0" y="0"/>
                <wp:positionH relativeFrom="column">
                  <wp:posOffset>104775</wp:posOffset>
                </wp:positionH>
                <wp:positionV relativeFrom="paragraph">
                  <wp:posOffset>407670</wp:posOffset>
                </wp:positionV>
                <wp:extent cx="5905500" cy="9525"/>
                <wp:effectExtent l="38100" t="38100" r="57150" b="857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.25pt;margin-top:32.1pt;width:46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" strokecolor="#9bbb59 [3206]" strokeweight="2pt">
                <v:shadow on="t" color="black" opacity="24903f" origin=",.5" offset="0,.55556mm"/>
              </v:shape>
            </w:pict>
          </mc:Fallback>
        </mc:AlternateContent>
      </w:r>
      <w:r w:rsidRPr="000E1AB0">
        <w:rPr>
          <w:rFonts w:ascii="Candy Round BTN" w:eastAsia="Calibri" w:hAnsi="Candy Round BTN" w:cs="Times New Roman"/>
          <w:b/>
          <w:sz w:val="32"/>
          <w:szCs w:val="32"/>
        </w:rPr>
        <w:t xml:space="preserve">               Month:</w:t>
      </w:r>
      <w:r w:rsidRPr="000E1AB0">
        <w:rPr>
          <w:rFonts w:ascii="Candy Round BTN" w:eastAsia="Calibri" w:hAnsi="Candy Round BTN" w:cs="Times New Roman"/>
          <w:sz w:val="32"/>
          <w:szCs w:val="32"/>
        </w:rPr>
        <w:t xml:space="preserve"> </w:t>
      </w:r>
      <w:proofErr w:type="gramStart"/>
      <w:r w:rsidRPr="00C25AD9">
        <w:rPr>
          <w:rFonts w:ascii="Candy Round BTN" w:eastAsia="Calibri" w:hAnsi="Candy Round BTN" w:cs="Times New Roman"/>
          <w:b/>
          <w:color w:val="0070C0"/>
          <w:sz w:val="32"/>
          <w:szCs w:val="32"/>
          <w:u w:val="single"/>
        </w:rPr>
        <w:t>April  2013</w:t>
      </w:r>
      <w:proofErr w:type="gramEnd"/>
      <w:r w:rsidRPr="00C25AD9">
        <w:rPr>
          <w:rFonts w:ascii="Candy Round BTN" w:eastAsia="Calibri" w:hAnsi="Candy Round BTN" w:cs="Times New Roman"/>
          <w:color w:val="0070C0"/>
          <w:sz w:val="32"/>
          <w:szCs w:val="32"/>
        </w:rPr>
        <w:t xml:space="preserve">   </w:t>
      </w:r>
      <w:r w:rsidRPr="000E1AB0">
        <w:rPr>
          <w:rFonts w:ascii="Candy Round BTN" w:eastAsia="Calibri" w:hAnsi="Candy Round BTN" w:cs="Times New Roman"/>
          <w:b/>
          <w:sz w:val="32"/>
          <w:szCs w:val="32"/>
        </w:rPr>
        <w:t>Teachers:</w:t>
      </w:r>
      <w:r w:rsidRPr="000E1AB0">
        <w:rPr>
          <w:rFonts w:ascii="Candy Round BTN" w:eastAsia="Calibri" w:hAnsi="Candy Round BTN" w:cs="Times New Roman"/>
          <w:sz w:val="32"/>
          <w:szCs w:val="32"/>
        </w:rPr>
        <w:t xml:space="preserve"> </w:t>
      </w:r>
      <w:r w:rsidRPr="00C25AD9">
        <w:rPr>
          <w:rFonts w:ascii="Candy Round BTN" w:eastAsia="Calibri" w:hAnsi="Candy Round BTN" w:cs="Times New Roman"/>
          <w:b/>
          <w:color w:val="0070C0"/>
          <w:sz w:val="32"/>
          <w:szCs w:val="32"/>
          <w:u w:val="single"/>
        </w:rPr>
        <w:t>Mrs. W &amp; Miss Kathy</w:t>
      </w:r>
    </w:p>
    <w:p w:rsidR="00940B26" w:rsidRPr="00A145A7" w:rsidRDefault="00940B26" w:rsidP="00940B26">
      <w:pPr>
        <w:jc w:val="center"/>
        <w:rPr>
          <w:rFonts w:ascii="Candy Round BTN" w:eastAsia="Malgun Gothic" w:hAnsi="Candy Round BTN" w:cs="Times New Roman"/>
          <w:b/>
          <w:i/>
          <w:color w:val="0070C0"/>
          <w:sz w:val="32"/>
          <w:szCs w:val="32"/>
        </w:rPr>
      </w:pPr>
      <w:r w:rsidRPr="00A145A7">
        <w:rPr>
          <w:rFonts w:ascii="Candy Round BTN" w:eastAsia="Malgun Gothic" w:hAnsi="Candy Round BTN" w:cs="Times New Roman"/>
          <w:b/>
          <w:color w:val="0070C0"/>
          <w:sz w:val="32"/>
          <w:szCs w:val="32"/>
        </w:rPr>
        <w:t>Goals and Objectives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751"/>
        <w:gridCol w:w="3664"/>
        <w:gridCol w:w="270"/>
        <w:gridCol w:w="902"/>
        <w:gridCol w:w="270"/>
        <w:gridCol w:w="90"/>
        <w:gridCol w:w="180"/>
        <w:gridCol w:w="1697"/>
      </w:tblGrid>
      <w:tr w:rsidR="00940B26" w:rsidRPr="00D54EA7" w:rsidTr="00C54AED">
        <w:trPr>
          <w:trHeight w:val="1669"/>
        </w:trPr>
        <w:tc>
          <w:tcPr>
            <w:tcW w:w="2751" w:type="dxa"/>
            <w:tcBorders>
              <w:bottom w:val="single" w:sz="4" w:space="0" w:color="auto"/>
            </w:tcBorders>
          </w:tcPr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4"/>
                <w:szCs w:val="24"/>
              </w:rPr>
            </w:pP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Guided Play /</w:t>
            </w: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Learning Activities /</w:t>
            </w: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Dramatic Play /</w:t>
            </w: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4"/>
                <w:szCs w:val="24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Special Interest Areas</w:t>
            </w: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gridSpan w:val="5"/>
            <w:tcBorders>
              <w:bottom w:val="single" w:sz="4" w:space="0" w:color="auto"/>
            </w:tcBorders>
          </w:tcPr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Do you know the story of Little Red Riding Hood?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What was it like in the West in the 1800’s?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Are Unicorns Real?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Can a bean plant grow to the sky? 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940B26" w:rsidRPr="00D54EA7" w:rsidRDefault="00940B26" w:rsidP="00C54AED">
            <w:pPr>
              <w:rPr>
                <w:rFonts w:ascii="Candy Round BTN" w:eastAsia="Malgun Gothic" w:hAnsi="Candy Round BTN" w:cs="Times New Roman"/>
                <w:b/>
                <w:sz w:val="24"/>
                <w:szCs w:val="24"/>
              </w:rPr>
            </w:pPr>
            <w:r w:rsidRPr="00D54EA7">
              <w:rPr>
                <w:rFonts w:ascii="Candy Round BTN" w:eastAsia="Malgun Gothic" w:hAnsi="Candy Round BTN" w:cs="Times New Roman"/>
                <w:b/>
                <w:sz w:val="24"/>
                <w:szCs w:val="24"/>
              </w:rPr>
              <w:t xml:space="preserve">   </w:t>
            </w:r>
          </w:p>
          <w:p w:rsidR="00940B26" w:rsidRPr="00C25AD9" w:rsidRDefault="00940B26" w:rsidP="00C54AED">
            <w:pPr>
              <w:jc w:val="center"/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  <w:t>ARTIST: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Claude Monet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Impressionist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Painter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40B26" w:rsidRPr="00D54EA7" w:rsidTr="00C54AED">
        <w:trPr>
          <w:trHeight w:val="1223"/>
        </w:trPr>
        <w:tc>
          <w:tcPr>
            <w:tcW w:w="2751" w:type="dxa"/>
          </w:tcPr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Language and Literacy</w:t>
            </w: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Books and Stories 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45A206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8"/>
                <w:szCs w:val="28"/>
              </w:rPr>
              <w:t>Letters of the month:</w:t>
            </w:r>
          </w:p>
          <w:p w:rsidR="00940B26" w:rsidRPr="006871C8" w:rsidRDefault="00940B26" w:rsidP="00C54AED">
            <w:pPr>
              <w:rPr>
                <w:rFonts w:ascii="Candy Round BTN" w:eastAsia="Malgun Gothic" w:hAnsi="Candy Round BT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6871C8">
              <w:rPr>
                <w:rFonts w:ascii="Candy Round BTN" w:eastAsia="Malgun Gothic" w:hAnsi="Candy Round BT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proofErr w:type="spellStart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Uu</w:t>
            </w:r>
            <w:proofErr w:type="spellEnd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Vv</w:t>
            </w:r>
            <w:proofErr w:type="spellEnd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Ww</w:t>
            </w:r>
            <w:proofErr w:type="spellEnd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 xml:space="preserve">, Xx, </w:t>
            </w:r>
            <w:proofErr w:type="spellStart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Yy</w:t>
            </w:r>
            <w:proofErr w:type="spellEnd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871C8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Zz</w:t>
            </w:r>
            <w:proofErr w:type="spellEnd"/>
          </w:p>
          <w:p w:rsidR="00940B26" w:rsidRPr="000E1AB0" w:rsidRDefault="00940B26" w:rsidP="00C54AED">
            <w:pPr>
              <w:rPr>
                <w:rFonts w:ascii="Candy Round BTN" w:eastAsia="Malgun Gothic" w:hAnsi="Candy Round BT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Little Red Riding Hood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Jack in the Beanstalk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Unicorns</w:t>
            </w:r>
          </w:p>
          <w:p w:rsidR="00940B26" w:rsidRPr="00940B26" w:rsidRDefault="00940B26" w:rsidP="00940B26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 w:rsidRPr="00940B26"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I Want to be a Cowboy</w:t>
            </w:r>
          </w:p>
        </w:tc>
        <w:tc>
          <w:tcPr>
            <w:tcW w:w="270" w:type="dxa"/>
          </w:tcPr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color w:val="4F81BD" w:themeColor="accent1"/>
                <w:sz w:val="24"/>
                <w:szCs w:val="24"/>
                <w:u w:val="single"/>
              </w:rPr>
            </w:pP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3138" w:type="dxa"/>
            <w:gridSpan w:val="5"/>
          </w:tcPr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Who is Claude Monet?</w:t>
            </w:r>
          </w:p>
          <w:p w:rsidR="00940B26" w:rsidRPr="00BE3B17" w:rsidRDefault="00940B26" w:rsidP="00940B26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</w:pPr>
            <w:r w:rsidRPr="00BE3B17">
              <w:rPr>
                <w:rFonts w:ascii="Candy Round BTN" w:eastAsia="Malgun Gothic" w:hAnsi="Candy Round BTN" w:cs="Times New Roman"/>
                <w:sz w:val="24"/>
                <w:szCs w:val="24"/>
                <w:u w:val="single"/>
              </w:rPr>
              <w:t>Monet’s Magic Garden</w:t>
            </w:r>
          </w:p>
          <w:p w:rsidR="00940B26" w:rsidRPr="009B73C4" w:rsidRDefault="00940B26" w:rsidP="00C54AED">
            <w:pPr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</w:tr>
      <w:tr w:rsidR="00940B26" w:rsidRPr="00D54EA7" w:rsidTr="00C54AED">
        <w:trPr>
          <w:trHeight w:val="341"/>
        </w:trPr>
        <w:tc>
          <w:tcPr>
            <w:tcW w:w="2751" w:type="dxa"/>
            <w:tcBorders>
              <w:top w:val="nil"/>
            </w:tcBorders>
          </w:tcPr>
          <w:p w:rsidR="00940B26" w:rsidRPr="000E1AB0" w:rsidRDefault="00940B26" w:rsidP="00C54AED">
            <w:pPr>
              <w:rPr>
                <w:rFonts w:ascii="Candy Round BTN" w:eastAsia="Malgun Gothic" w:hAnsi="Candy Round BT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Letter Practice</w:t>
            </w:r>
          </w:p>
        </w:tc>
        <w:tc>
          <w:tcPr>
            <w:tcW w:w="3664" w:type="dxa"/>
            <w:tcBorders>
              <w:top w:val="nil"/>
            </w:tcBorders>
          </w:tcPr>
          <w:p w:rsidR="00940B26" w:rsidRPr="00D54EA7" w:rsidRDefault="00A145A7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  <w:t>PHONICS</w:t>
            </w:r>
            <w:r w:rsidR="00940B26" w:rsidRPr="00C25AD9"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  <w:t>:</w:t>
            </w:r>
            <w:r w:rsidR="00940B26" w:rsidRPr="00C25AD9">
              <w:rPr>
                <w:rFonts w:ascii="Candy Round BTN" w:eastAsia="Malgun Gothic" w:hAnsi="Candy Round BTN" w:cs="Times New Roman"/>
                <w:color w:val="45A206"/>
                <w:sz w:val="24"/>
                <w:szCs w:val="24"/>
              </w:rPr>
              <w:t xml:space="preserve"> </w:t>
            </w:r>
            <w:r w:rsidR="00940B26" w:rsidRPr="00C25AD9">
              <w:rPr>
                <w:rFonts w:ascii="Candy Round BTN" w:eastAsia="Malgun Gothic" w:hAnsi="Candy Round BTN" w:cs="Times New Roman"/>
                <w:b/>
                <w:sz w:val="24"/>
                <w:szCs w:val="24"/>
              </w:rPr>
              <w:t>Have Fun Learning DVD</w:t>
            </w:r>
          </w:p>
        </w:tc>
        <w:tc>
          <w:tcPr>
            <w:tcW w:w="270" w:type="dxa"/>
            <w:tcBorders>
              <w:top w:val="nil"/>
            </w:tcBorders>
          </w:tcPr>
          <w:p w:rsidR="00940B26" w:rsidRPr="00D54EA7" w:rsidRDefault="00940B26" w:rsidP="00C54AED">
            <w:pPr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nil"/>
            </w:tcBorders>
          </w:tcPr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  <w:t>WRITING:</w:t>
            </w:r>
            <w:r w:rsidRPr="00C25AD9">
              <w:rPr>
                <w:rFonts w:ascii="Candy Round BTN" w:eastAsia="Malgun Gothic" w:hAnsi="Candy Round BTN" w:cs="Times New Roman"/>
                <w:color w:val="45A206"/>
                <w:sz w:val="24"/>
                <w:szCs w:val="24"/>
              </w:rPr>
              <w:t xml:space="preserve"> </w:t>
            </w:r>
            <w:r w:rsidRPr="00C25AD9">
              <w:rPr>
                <w:rFonts w:ascii="Candy Round BTN" w:eastAsia="Malgun Gothic" w:hAnsi="Candy Round BTN" w:cs="Times New Roman"/>
                <w:b/>
                <w:sz w:val="24"/>
                <w:szCs w:val="24"/>
              </w:rPr>
              <w:t>ABC Picture Book</w:t>
            </w:r>
          </w:p>
        </w:tc>
      </w:tr>
      <w:tr w:rsidR="00940B26" w:rsidRPr="00D54EA7" w:rsidTr="00C54AED">
        <w:trPr>
          <w:trHeight w:val="890"/>
        </w:trPr>
        <w:tc>
          <w:tcPr>
            <w:tcW w:w="2751" w:type="dxa"/>
          </w:tcPr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A145A7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Music and Creative Movement </w:t>
            </w:r>
          </w:p>
          <w:p w:rsidR="00940B26" w:rsidRPr="00A145A7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</w:tc>
        <w:tc>
          <w:tcPr>
            <w:tcW w:w="7073" w:type="dxa"/>
            <w:gridSpan w:val="7"/>
          </w:tcPr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Western dancing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Ribbon dancing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Acting- Little Red Riding Hood </w:t>
            </w:r>
          </w:p>
        </w:tc>
      </w:tr>
      <w:tr w:rsidR="00940B26" w:rsidRPr="00D54EA7" w:rsidTr="00C54AED">
        <w:trPr>
          <w:trHeight w:val="935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Math Thinking </w:t>
            </w:r>
          </w:p>
          <w:p w:rsidR="00940B26" w:rsidRPr="00C25AD9" w:rsidRDefault="00BE3B17" w:rsidP="00C54AED">
            <w:pPr>
              <w:rPr>
                <w:rFonts w:ascii="Candy Round BTN" w:eastAsia="Malgun Gothic" w:hAnsi="Candy Round BTN" w:cs="Times New Roman"/>
                <w:b/>
                <w:color w:val="45A206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8"/>
                <w:szCs w:val="28"/>
              </w:rPr>
              <w:t>Numbers of the month:</w:t>
            </w:r>
          </w:p>
          <w:p w:rsidR="00940B26" w:rsidRPr="00BE3B17" w:rsidRDefault="00BE3B17" w:rsidP="00BE3B17">
            <w:pPr>
              <w:jc w:val="center"/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</w:pPr>
            <w:r w:rsidRPr="00BE3B17">
              <w:rPr>
                <w:rFonts w:ascii="Candy Round BTN" w:eastAsia="Malgun Gothic" w:hAnsi="Candy Round BTN" w:cs="Times New Roman"/>
                <w:b/>
                <w:color w:val="000000" w:themeColor="text1"/>
                <w:sz w:val="28"/>
                <w:szCs w:val="28"/>
              </w:rPr>
              <w:t>10, 11, 12</w:t>
            </w:r>
          </w:p>
        </w:tc>
        <w:tc>
          <w:tcPr>
            <w:tcW w:w="7073" w:type="dxa"/>
            <w:gridSpan w:val="7"/>
          </w:tcPr>
          <w:p w:rsidR="00940B26" w:rsidRDefault="00EA03D0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Understanding Geometric Shapes</w:t>
            </w:r>
            <w:r w:rsidR="00940B26">
              <w:rPr>
                <w:rFonts w:ascii="Candy Round BTN" w:eastAsia="Malgun Gothic" w:hAnsi="Candy Round BTN" w:cs="Times New Roman"/>
                <w:sz w:val="24"/>
                <w:szCs w:val="24"/>
              </w:rPr>
              <w:t>- Making string shapes, lines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Following a line pattern</w:t>
            </w:r>
          </w:p>
        </w:tc>
      </w:tr>
      <w:tr w:rsidR="00940B26" w:rsidRPr="00D54EA7" w:rsidTr="00C54AED">
        <w:trPr>
          <w:trHeight w:val="989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Science Thinking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Experiment / Observe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</w:tc>
        <w:tc>
          <w:tcPr>
            <w:tcW w:w="7073" w:type="dxa"/>
            <w:gridSpan w:val="7"/>
          </w:tcPr>
          <w:p w:rsidR="00940B26" w:rsidRDefault="00940B26" w:rsidP="00C54AED">
            <w:pPr>
              <w:tabs>
                <w:tab w:val="left" w:pos="3135"/>
                <w:tab w:val="center" w:pos="3428"/>
              </w:tabs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Volcanos-Can we try to make one erupt?</w:t>
            </w:r>
          </w:p>
          <w:p w:rsidR="00940B26" w:rsidRDefault="00940B26" w:rsidP="00C54AED">
            <w:pPr>
              <w:tabs>
                <w:tab w:val="left" w:pos="3135"/>
                <w:tab w:val="center" w:pos="3428"/>
              </w:tabs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What kind of animal is a wolf?</w:t>
            </w:r>
          </w:p>
          <w:p w:rsidR="00940B26" w:rsidRDefault="00940B26" w:rsidP="00C54AED">
            <w:pPr>
              <w:tabs>
                <w:tab w:val="left" w:pos="3135"/>
                <w:tab w:val="center" w:pos="3428"/>
              </w:tabs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What is an x-ray fish?</w:t>
            </w:r>
          </w:p>
          <w:p w:rsidR="00940B26" w:rsidRPr="00D54EA7" w:rsidRDefault="00940B26" w:rsidP="00C54AED">
            <w:pPr>
              <w:tabs>
                <w:tab w:val="left" w:pos="3135"/>
                <w:tab w:val="center" w:pos="3428"/>
              </w:tabs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Can a plant grow from a bean?</w:t>
            </w:r>
          </w:p>
        </w:tc>
      </w:tr>
      <w:tr w:rsidR="00940B26" w:rsidRPr="00D54EA7" w:rsidTr="00C54AED">
        <w:trPr>
          <w:trHeight w:val="1574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Art Activities 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Expressive and Sensory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  <w:right w:val="nil"/>
            </w:tcBorders>
          </w:tcPr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Print- Monet dabble style of painting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Unicorn-Watercolor painting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Wolf- color, cut and glue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Yarn Art- dip and dabble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proofErr w:type="spellStart"/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Zig</w:t>
            </w:r>
            <w:proofErr w:type="spellEnd"/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Zag</w:t>
            </w:r>
            <w:proofErr w:type="spellEnd"/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Design- Abstract art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940B26" w:rsidRPr="00D54EA7" w:rsidRDefault="00940B26" w:rsidP="00C54AED">
            <w:pPr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</w:tcPr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</w:tcBorders>
          </w:tcPr>
          <w:p w:rsidR="00940B26" w:rsidRPr="00C25AD9" w:rsidRDefault="00940B26" w:rsidP="00C54AED">
            <w:pPr>
              <w:jc w:val="center"/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45A206"/>
                <w:sz w:val="24"/>
                <w:szCs w:val="24"/>
              </w:rPr>
              <w:t>Drawing               Journal: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Monet Art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</w:p>
        </w:tc>
      </w:tr>
      <w:tr w:rsidR="00940B26" w:rsidRPr="00D54EA7" w:rsidTr="00C54AED">
        <w:trPr>
          <w:trHeight w:val="962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Fine Motor - </w:t>
            </w:r>
            <w:proofErr w:type="spellStart"/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>Manipulatives</w:t>
            </w:r>
            <w:proofErr w:type="spellEnd"/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</w:tc>
        <w:tc>
          <w:tcPr>
            <w:tcW w:w="7073" w:type="dxa"/>
            <w:gridSpan w:val="7"/>
            <w:tcBorders>
              <w:top w:val="single" w:sz="4" w:space="0" w:color="auto"/>
            </w:tcBorders>
          </w:tcPr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>Ta</w:t>
            </w: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ble toys, M</w:t>
            </w: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>atching</w:t>
            </w: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cards</w:t>
            </w: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, </w:t>
            </w:r>
          </w:p>
          <w:p w:rsidR="00940B26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Legos</w:t>
            </w: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, Puzzles, Building T</w:t>
            </w: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oys, </w:t>
            </w: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D</w:t>
            </w: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ominos. 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Dot to dot, Sequencing cards</w:t>
            </w:r>
          </w:p>
        </w:tc>
      </w:tr>
      <w:tr w:rsidR="00940B26" w:rsidRPr="00D54EA7" w:rsidTr="00BE3B17">
        <w:trPr>
          <w:trHeight w:val="710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Large Motor 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Physical Health 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73" w:type="dxa"/>
            <w:gridSpan w:val="7"/>
          </w:tcPr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Western</w:t>
            </w: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 xml:space="preserve"> </w:t>
            </w: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>Dancing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>Gym/Outside- weather permitting</w:t>
            </w:r>
          </w:p>
        </w:tc>
      </w:tr>
      <w:tr w:rsidR="00940B26" w:rsidRPr="00D54EA7" w:rsidTr="00C54AED">
        <w:trPr>
          <w:trHeight w:val="607"/>
        </w:trPr>
        <w:tc>
          <w:tcPr>
            <w:tcW w:w="2751" w:type="dxa"/>
          </w:tcPr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</w:pPr>
            <w:r w:rsidRPr="00C25AD9">
              <w:rPr>
                <w:rFonts w:ascii="Candy Round BTN" w:eastAsia="Malgun Gothic" w:hAnsi="Candy Round BTN" w:cs="Times New Roman"/>
                <w:b/>
                <w:color w:val="0070C0"/>
                <w:sz w:val="28"/>
                <w:szCs w:val="28"/>
              </w:rPr>
              <w:t xml:space="preserve">Sensory Table </w:t>
            </w:r>
          </w:p>
          <w:p w:rsidR="00940B26" w:rsidRPr="00C25AD9" w:rsidRDefault="00940B26" w:rsidP="00C54AED">
            <w:pPr>
              <w:rPr>
                <w:rFonts w:ascii="Candy Round BTN" w:eastAsia="Malgun Gothic" w:hAnsi="Candy Round BTN" w:cs="Times New Roman"/>
                <w:color w:val="0070C0"/>
                <w:sz w:val="28"/>
                <w:szCs w:val="28"/>
              </w:rPr>
            </w:pPr>
          </w:p>
        </w:tc>
        <w:tc>
          <w:tcPr>
            <w:tcW w:w="7073" w:type="dxa"/>
            <w:gridSpan w:val="7"/>
          </w:tcPr>
          <w:p w:rsidR="00940B26" w:rsidRDefault="00940B26" w:rsidP="00C54AED">
            <w:pPr>
              <w:tabs>
                <w:tab w:val="left" w:pos="2355"/>
                <w:tab w:val="center" w:pos="3428"/>
              </w:tabs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>
              <w:rPr>
                <w:rFonts w:ascii="Candy Round BTN" w:eastAsia="Malgun Gothic" w:hAnsi="Candy Round BTN" w:cs="Times New Roman"/>
                <w:sz w:val="24"/>
                <w:szCs w:val="24"/>
              </w:rPr>
              <w:tab/>
              <w:t xml:space="preserve">Digging for gold! </w:t>
            </w:r>
          </w:p>
          <w:p w:rsidR="00940B26" w:rsidRPr="00D54EA7" w:rsidRDefault="00940B26" w:rsidP="00C54AED">
            <w:pPr>
              <w:jc w:val="center"/>
              <w:rPr>
                <w:rFonts w:ascii="Candy Round BTN" w:eastAsia="Malgun Gothic" w:hAnsi="Candy Round BTN" w:cs="Times New Roman"/>
                <w:sz w:val="24"/>
                <w:szCs w:val="24"/>
              </w:rPr>
            </w:pPr>
            <w:r w:rsidRPr="00D54EA7">
              <w:rPr>
                <w:rFonts w:ascii="Candy Round BTN" w:eastAsia="Malgun Gothic" w:hAnsi="Candy Round BTN" w:cs="Times New Roman"/>
                <w:sz w:val="24"/>
                <w:szCs w:val="24"/>
              </w:rPr>
              <w:t>Cotton balls, scoopers,  grippers</w:t>
            </w:r>
          </w:p>
        </w:tc>
      </w:tr>
    </w:tbl>
    <w:p w:rsidR="000E06EB" w:rsidRPr="00940B26" w:rsidRDefault="000E06EB" w:rsidP="00940B26"/>
    <w:sectPr w:rsidR="000E06EB" w:rsidRPr="00940B26" w:rsidSect="00940B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E0" w:rsidRDefault="00AA39E0" w:rsidP="00270520">
      <w:pPr>
        <w:spacing w:after="0" w:line="240" w:lineRule="auto"/>
      </w:pPr>
      <w:r>
        <w:separator/>
      </w:r>
    </w:p>
  </w:endnote>
  <w:endnote w:type="continuationSeparator" w:id="0">
    <w:p w:rsidR="00AA39E0" w:rsidRDefault="00AA39E0" w:rsidP="0027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E0" w:rsidRDefault="00AA39E0" w:rsidP="00270520">
      <w:pPr>
        <w:spacing w:after="0" w:line="240" w:lineRule="auto"/>
      </w:pPr>
      <w:r>
        <w:separator/>
      </w:r>
    </w:p>
  </w:footnote>
  <w:footnote w:type="continuationSeparator" w:id="0">
    <w:p w:rsidR="00AA39E0" w:rsidRDefault="00AA39E0" w:rsidP="00270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0"/>
    <w:rsid w:val="000E06EB"/>
    <w:rsid w:val="001526B5"/>
    <w:rsid w:val="00163FD2"/>
    <w:rsid w:val="002006BE"/>
    <w:rsid w:val="00270520"/>
    <w:rsid w:val="002C6639"/>
    <w:rsid w:val="0033286E"/>
    <w:rsid w:val="003C0804"/>
    <w:rsid w:val="004C0742"/>
    <w:rsid w:val="00675274"/>
    <w:rsid w:val="006D4ADB"/>
    <w:rsid w:val="007408A4"/>
    <w:rsid w:val="007F7920"/>
    <w:rsid w:val="0082739F"/>
    <w:rsid w:val="008C5AEF"/>
    <w:rsid w:val="00940B26"/>
    <w:rsid w:val="00980C10"/>
    <w:rsid w:val="00A145A7"/>
    <w:rsid w:val="00AA39E0"/>
    <w:rsid w:val="00AC598D"/>
    <w:rsid w:val="00BA1D26"/>
    <w:rsid w:val="00BE3B17"/>
    <w:rsid w:val="00C25AD9"/>
    <w:rsid w:val="00C526CD"/>
    <w:rsid w:val="00C55D27"/>
    <w:rsid w:val="00C94FD6"/>
    <w:rsid w:val="00D11202"/>
    <w:rsid w:val="00D54EA7"/>
    <w:rsid w:val="00D86DBB"/>
    <w:rsid w:val="00E05F1C"/>
    <w:rsid w:val="00EA03D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20"/>
  </w:style>
  <w:style w:type="paragraph" w:styleId="Footer">
    <w:name w:val="footer"/>
    <w:basedOn w:val="Normal"/>
    <w:link w:val="FooterChar"/>
    <w:uiPriority w:val="99"/>
    <w:unhideWhenUsed/>
    <w:rsid w:val="0027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20"/>
  </w:style>
  <w:style w:type="table" w:styleId="TableGrid">
    <w:name w:val="Table Grid"/>
    <w:basedOn w:val="TableNormal"/>
    <w:uiPriority w:val="59"/>
    <w:rsid w:val="002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20"/>
  </w:style>
  <w:style w:type="paragraph" w:styleId="Footer">
    <w:name w:val="footer"/>
    <w:basedOn w:val="Normal"/>
    <w:link w:val="FooterChar"/>
    <w:uiPriority w:val="99"/>
    <w:unhideWhenUsed/>
    <w:rsid w:val="0027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20"/>
  </w:style>
  <w:style w:type="table" w:styleId="TableGrid">
    <w:name w:val="Table Grid"/>
    <w:basedOn w:val="TableNormal"/>
    <w:uiPriority w:val="59"/>
    <w:rsid w:val="002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13</cp:revision>
  <cp:lastPrinted>2013-03-31T17:31:00Z</cp:lastPrinted>
  <dcterms:created xsi:type="dcterms:W3CDTF">2013-03-02T18:50:00Z</dcterms:created>
  <dcterms:modified xsi:type="dcterms:W3CDTF">2013-03-31T17:32:00Z</dcterms:modified>
</cp:coreProperties>
</file>